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730" w:rsidRPr="00473730" w:rsidRDefault="00473730" w:rsidP="004737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73730" w:rsidRDefault="000510F1" w:rsidP="00473730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6210935" cy="8539427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9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0F1" w:rsidRDefault="000510F1" w:rsidP="00473730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510F1" w:rsidRDefault="000510F1" w:rsidP="00473730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510F1" w:rsidRDefault="000510F1" w:rsidP="00473730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510F1" w:rsidRPr="00473730" w:rsidRDefault="000510F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ОГЛАВЛЕНИЕ</w:t>
      </w: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1. ЦЕЛИ, ЗАДАЧИ И НАПРАВЛЕНИЯ ДЕЯТЕЛЬНОСТИ   на 2021-2022 уч. год ……3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2. ОРГАНИЗАЦИОННО-РЕГУЛИРУЮЩАЯ   ДЕЯТЕЛЬНОСТЬ……………………….4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РУКОВОДСТВО УЧЕБНО-ВОСПИТАТЕЛЬНЫМ ПРОЦЕССОМ………………...5-8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4. СОВМЕСТНАЯ РАБОТА С РОДИТЕЛЯМИ И ОБЩЕСТВЕННОСТЬЮ…………9-10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5. ОРГАНИЗАЦИЯ ВНУТРИШКОЛЬНОГО И МЕДИЦИНСКОГО 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КОНТРОЛЯ……………………………………………………………………………………11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6.ПРИЛОЖЕНИЯ…………………………………………………………………………….12-62</w:t>
      </w: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Default="00473730" w:rsidP="004737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226" w:rsidRDefault="00020226" w:rsidP="004737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226" w:rsidRPr="00473730" w:rsidRDefault="00020226" w:rsidP="004737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1.ЦЕЛИ, ЗАДАЧИ И НАПРАВЛЕНИЯ ДЕЯТЕЛЬНОСТИ на 2021- 2022 уч. год.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Цель: 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Создание условий для развития направлений молодежной политики в области дополнительного образования и содержательного, развивающего досуга, направленного на гражданско-патриотическое воспитание и развитие социально- активной, образованной, нравственно и физически здоровой личности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и развитие творческих способностей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культуры здорового и безопасного образа жизни, укрепление здоровья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выявление, развитие и поддержку талантливых учащихся, а также лиц, проявивших выдающиеся способности;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социализацию и адаптацию учащихся к жизни в обществе;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общей культуры учащихся;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</w:rPr>
        <w:t>- создание условий для привлечения школьников к систематическим занятиям физической культурой и спортом, 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создание условий для повышения квалификации и общекультурной компетенции педагогов в осуществлении психолого-педагогического сопровождения в образовательном процессе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-повышения качества дополнительного образования и воспитания путем модернизации и мониторинга образовательного процесса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bCs/>
          <w:sz w:val="24"/>
          <w:szCs w:val="24"/>
        </w:rPr>
        <w:t>-о</w:t>
      </w:r>
      <w:r w:rsidRPr="00473730">
        <w:rPr>
          <w:rFonts w:ascii="Times New Roman" w:eastAsia="Times New Roman" w:hAnsi="Times New Roman" w:cs="Times New Roman"/>
          <w:sz w:val="24"/>
          <w:szCs w:val="24"/>
        </w:rPr>
        <w:t>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Республиканских конкурсах и соревнованиях по культурно-массовой и физкультурно-спортивной направленности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организация каникулярного отдыха и оздоровления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-развитие форм сотрудничества и взаимодействия с различными ведомствами в вопросах воспитания и дополнительного образования детей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</w:rPr>
        <w:t>-обеспечение сохранности контингента в спортивных кружках не менее 75%.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-удовлетворение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ФГОС и ФГТ.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Основные направления деятельности: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-художественно-эстетическое;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-техническое;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-социально-педагогическое;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-естественнонаучное;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-физкультурно-спортивное;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-туристско-краеведческое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Основные виды деятельности: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организация и проведение муниципальных мероприятий по профилю деятельности учреждения;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- ведение образовательной деятельности по дополнительным общеобразовательным программам 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2. ОРГАНИЗАЦИОННО-РЕГУЛИРУЮЩАЯ ДЕЯТЕЛЬНОСТЬ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417"/>
        <w:gridCol w:w="1956"/>
      </w:tblGrid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СОВЕЩАНИЯ ПРИ ДИРЕКТОРЕ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-Комплектование учебных групп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-Формирование личных дел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-Календарный план мероприятий на 2021-2022 уч.год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организационно-массовых мероприятий в сентябре-октябре. Организация осенних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Итоги контроля: посещаемость занятий по муниципальному заданию, количество занятий, пропущенных детьми по болезни, достижения воспитанников.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сентябре-октябре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ноябре-декабре. Организация зимних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-декабрь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1 полугодия:  промежуточная аттестация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ноябре-декабре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-Организация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январе-марте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контроля: посещаемость занятий по муниципальному заданию, количество занятий пропущенных детьми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 болезни, достижения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контроля: выполнение часовой нагрузки педагогами, работа педагога по заполнению журналов в Навигаторе, ведения журнала по ТБ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весенних каникул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январе-марте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итоговых открытых занятий педагогов учреждения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-Отчетное собрание учреждения за 2021-2022 уч. год: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отчетность   сотрудников, презентация учреждения, итоги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-Отчет по выполнению муниципального задания: посещаемость занятий по муниципальному заданию, количество занятий пропущенных детьми по болезни , достижения воспитанников, выполнение часовой нагрузки педагогами, работа педагога по заполнению журналов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Навигаторе, ведения журнала по ТБ учащихся, охват воспитанниками мероприятий, направленных на укрепление их здоровья.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проведения организационно-массовых мероприятий в апреле-мае, итоги 2 полугодия.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летних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к проведению Августовской педагогической конференции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проведения организационно-массовых мероприятий в июне-августе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к новому учебному году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 учебно-воспитательной работы на 2021-2022 уч.год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3.РУКОВОДСТВО УЧЕБНО-ВОСПИТАТЕЛЬНЫМ ПРОЦЕССОМ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3.1. ОРГАНИЗАЦИЯ ОБРАЗОВАТЕЛЬНОГО ПРОЦЕССА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9"/>
        <w:gridCol w:w="1843"/>
        <w:gridCol w:w="2693"/>
      </w:tblGrid>
      <w:tr w:rsidR="00473730" w:rsidRPr="00473730" w:rsidTr="00473730"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rPr>
          <w:trHeight w:val="70"/>
        </w:trPr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по набору в группы: объявления, реклама, презентации в школах, детских садах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-комплектование учебных групп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-утверждение списка и зачисление воспитанников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-составление и утверждение учебного плана МБУ ДО ДДТ «Радуга талантов»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-разработка и утверждение плана учебно-воспитательной работы МБУ ДО ДДТ «Радуга талантов» на 2021-2022 учебный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плана работы методических советов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плана работы педагогического совета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графика внутришкольного контроля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календарного плана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расписания занятий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сметы расходов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подготовка и сдача годового описательного и статистического отчета по форме 5 – ФК, 1-ДО, Барс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MDBU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-ознакомление работников с правилами внутреннего трудового распорядка (инструкциями под роспись)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мероприятий по охране труда, технике безопасности и пожарной безопасности, инструктажа с учащимися по ТБ, правилам поведения и пожарной безопасности</w:t>
            </w:r>
          </w:p>
          <w:p w:rsidR="00473730" w:rsidRPr="00473730" w:rsidRDefault="00473730" w:rsidP="00473730">
            <w:pPr>
              <w:tabs>
                <w:tab w:val="left" w:pos="6735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-организация организационно-массовых мероприятий и соревнований с учащимися МБУ ДО ДДТ «Радуга талантов» и общеобразовательных учреждений. 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работы по текущей, промежуточной и итоговой аттестации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сдача отчета по кадрам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утверждение локальных актов центра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проведение: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     •  педагогические советы;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методические объединения;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методический совет;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общее собрание коллектива;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административные совещания с администрацией: заместители директоров, методисты,педагоги-организаторы,секретарь,</w:t>
            </w:r>
            <w:r w:rsidR="00007F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завхоз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-контроль за выполнением муниципального задания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-публичный отчет директора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итоговых занятий с целью отслеживания уровня реализации образовательных программ и обмена опытом между педагогами внутри учреждения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отчетного собрания учреждения за 2021-2022 уч.год: отчетность  сотрудников, презентация учреждения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помещений и документации к новому учебному году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Дней открытых дверей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с педагогами по ведению учебной документации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-тарификация педагогических работников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-тарификация сотрудников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банка данных «учетных категорий подростков», отслеживание педагогами посещения учебных занятий учащихся «группы риска» и полноту привлечения их в кружки и секции,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работа с одаренными детьми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контрольных нормативов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-перевод учащихся по годам обучения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утверждение документации центра: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 календарный учебный график работы;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проведения методических объединений;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проведения педагогических советов;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учебно-воспитательной работы;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 расписание занятий.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работы по проведению антикоррупционных мероприятий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оформление и утверждение образовательной программы МБУ ДО ДДТ «Радуга талантов»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-рабочие образовательные программы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подготовка отчета по результатам самообследования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-план-график на календарный год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-план-закупок на календарный год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-оформление договоров по закупке оборудования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Май-сентябрь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30.09.2021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30.09.2021.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18.08.2021.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28.08.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01.10.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01.10.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31.12.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07FD4" w:rsidRP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 первичном приеме на работу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  и во время проведения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 – июнь,согласно календарному</w:t>
            </w:r>
          </w:p>
          <w:p w:rsidR="00473730" w:rsidRPr="00473730" w:rsidRDefault="00473730" w:rsidP="00007F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плану организацион-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но-массовых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согласно календарному учебному графику</w:t>
            </w:r>
          </w:p>
          <w:p w:rsidR="00473730" w:rsidRPr="00473730" w:rsidRDefault="00473730" w:rsidP="00007F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 раз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Апрель-Май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Январь, 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Май-август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162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Методисты,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по АХЧ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методисты,кураторы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</w:tc>
      </w:tr>
    </w:tbl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Default="00473730" w:rsidP="00007FD4">
      <w:pPr>
        <w:tabs>
          <w:tab w:val="left" w:pos="579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3.2.МЕТОДИЧЕСКОЕ СОПРОВОЖ</w:t>
      </w:r>
      <w:r w:rsid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ДЕНИЕ ОБРАЗОВАТЕЛЬНОГО ПРОЦЕССА</w:t>
      </w:r>
    </w:p>
    <w:p w:rsidR="00007FD4" w:rsidRPr="00473730" w:rsidRDefault="00007FD4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Тема:</w:t>
      </w:r>
    </w:p>
    <w:p w:rsidR="00007FD4" w:rsidRPr="00473730" w:rsidRDefault="00007FD4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«Совершенствование системы повышения профессионального уровня педагогов дополнительного образования с учетом современных требований </w:t>
      </w:r>
    </w:p>
    <w:p w:rsidR="00007FD4" w:rsidRPr="00007FD4" w:rsidRDefault="00007FD4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методикам и тех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нологиям обучения и воспитания»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88"/>
        <w:gridCol w:w="1276"/>
        <w:gridCol w:w="2409"/>
      </w:tblGrid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Организация работы по повышению квалификации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для педагогов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Подготовка и утверждение плана подготовки педагога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Ознакомление ПДО с порядком проведения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материалов к аттестации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Посещение методических семинаров, стажировок по линии  РЦВР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2.Методическая работа в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Обеспечение образовательного процесса: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-подбор методической литературы по методической теме учреждения, оформление выставки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-обобщение и распространение опыта по реализации дополнительных общеразвивающих программ -разработка методических рекомендаций, буклетов, бесед-занятий, формирование тематических папок со сценариями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-посещение занятий и мероприятий педагогов с целью отслеживания работы с учащимися по методической теме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Работа методического совета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Анализ организации учебно-воспитательного процесса и качества образования в объединениях ДДТ за уч.год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rPr>
          <w:trHeight w:val="375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деятельности методических объединений;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и рецензирование  методических материалов;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Современное состояние нормативно-правовой базы дополнительного образования. Письмо МОиН РФ № 09-962 от 26.04.2016 «Методические рекомендации по вопросам проведения апробации профессионального стандарта «Педагог дополнительного образования детей и взрослых»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Рецензирование и утверждение рабочих образовательных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Утверждение и ознакомление преподавателей с графиком контроля за деятельностью педагогических работников центра, с графиком проведения открытых занятий педагогами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утверждение на методических объединениях календарных планов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Председатели МО по направлениям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Осуществление методической помощи в оформлении и ведении учебной документации, по совершенствованию планирования воспитательной работы, разработка занятий 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с учащимися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Подготовка и сдача отчетной документации по мероприятиям.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учебным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полуго-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диям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Обеспечение контроля  за документальным оформлением  поступивших детей в учреждение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 и распространение информационных, нормативно-правовых и методических материалов по курируемым направлениям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Представление материалов в СМИ по курируемым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текущей информации для сайта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Редактирование информации, размещаемой на официальном сайте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Регулярное обновление материалами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Информационные стенды «Методический уголок», «Уголок аттестации», «Информационный уголок», «Аттестация педагогов дополнительного образования», «Для вас, родители», «Уголок ОТ и ПБ», «Антитеррор»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Координация работы ПДО по отбору детей в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rPr>
          <w:trHeight w:val="796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консультативно – методической помощи по профессиональным затруднениям и потребностям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молодыми специалистами по методике проведения занятий, внедрению современных технологий на занятии с учащимися, работа с образовательной программой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УВР,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Анализ деятельности учреждения за 2020-2021 уч г. и разработка перспективного плана на 2021-2022 уч. 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Методическая помощь в реализации программ летней занятости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- организаторы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Самостоятельная 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Изучение педагогической и специальной литературы, периодической печати (самостоятельное приобретение литературы педагогами)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469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Поиск информации по изучаемой теме в Интернете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Мероприятия по правовой культуре сотрудников учреждения (технические учебы)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«Деловой этикет» беседа для педагогического персонала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и обновление стенда по правовой культуре в здании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Участие педагогов в конкурсах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муниципальном этапе Республиканского конкурса профессионального мастерства педагогов дополнительного образования «Сердце отдаю детям»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Ноябрь-март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4.СОВМЕСТНАЯ РАБОТА</w:t>
      </w:r>
      <w:r w:rsid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С РОДИТЕЛЯМИ И ОБЩЕСТВЕННОСТЬЮ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559"/>
        <w:gridCol w:w="1814"/>
      </w:tblGrid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1. Работа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работы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родительских собраний: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общие и групповые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 плану ПДО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Педагоги ДО 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беседы с родителями и учащимися о нормах поведения, о роли ФК, о гигиене и самоконтроле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 спорте.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ДО, медсестра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посещений родителями соревнований, экскурсий, мероприятий, бесед, лекций.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беседы с родителями и учащимися об антикоррупционных мероприятиях 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«Удовлетворение родителей деятельностью учреждения»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Привлечение родителей к организации праздников, летнего лагеря, посещению соревнований, походов, конкурсов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родительских собраний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предлагаемым темам: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«Знакомство с правилами МБУ ДО ДДТ «Радуга талантов» для родителей учащихся»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«Знакомство с Уставом МБУ ДО ДДТ «Радуга талантов», расписанием работы кружков»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«Подведение итогов года»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«Организация летнего отдыха»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«Педагогическая культура родителей и условия эффективного семейного воспитания»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«Соблюдение мер безопасности учащихся в условиях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COVID-19</w:t>
            </w:r>
            <w:r w:rsidR="00007F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2.Работа с образовательными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Инструктивно-методическая и консультативная помощь педагогам дополнительного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Просветительско-образовательная работа и оказание практической помощи педагогам в реализации мероприятий.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проведение агитационной работы по привлечению учащихся МБУ ДО ДДТ «Радуга талантов»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помощи в проведении организационно-массовых мероприятий школам города, работа судейских коллегий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помощи пришкольным лагерям в проведении организационно-массовой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инструктажа по технике безопасности во время проведения культурно-массовых и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спортивно-массовых мероприятий.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 директора по АХЧ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3.Взаимодействие с предприятиями 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rPr>
          <w:trHeight w:val="9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Совместная работа с КДН ,ПДН по привлечению подростков группы риска в группы дополнительного образования, 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 организации летней занятости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Спортшколой,  СОК «Олимп», Отделом спорта  по организации спортивно-массовых мероприятий.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(Лыжня Татарстана, Велопробег, Эстафета мира и др.)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Отделом молодежи (Молодежный центр, Подростковый клуб)  по организации районных массовых мероприятий (Масленица, Новый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Отделом культуры (РДК, библиотека, ДШИ) по организации культурно-массовых мероприятий (Сабантуй, Выпускной и др.)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rPr>
          <w:trHeight w:val="8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Агрызской ЦРБ, Военкоматом, РОВД, Пожарной частью по организации массовых и профилактических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</w:t>
            </w:r>
          </w:p>
        </w:tc>
      </w:tr>
    </w:tbl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Pr="00473730" w:rsidRDefault="00007FD4" w:rsidP="00473730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/>
          <w:b/>
          <w:sz w:val="24"/>
          <w:szCs w:val="24"/>
          <w:lang w:eastAsia="ru-RU"/>
        </w:rPr>
        <w:lastRenderedPageBreak/>
        <w:t>5.ОРГАНИЗАЦИЯ ВНУТРИШКОЛЬНОГО И МЕДИЦИНСКОГО КОНТРОЛЯ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37"/>
        <w:gridCol w:w="2126"/>
        <w:gridCol w:w="2268"/>
      </w:tblGrid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1.Внутришкольный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Тематические проверки работы  педагогов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Плана-графика внутреннего контроля деятельности работников МБУ ДО ДДТ «Радуга талантов» г. Агрыз на 2021-2022 уч.год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УВР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Оформление  справок по контролю деятельности педагогов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УВР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комплектования групп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посещаемости занятий в группах 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введения  журналов, рабочей документации, электронных журналов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сохранности контингента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воспитательной работы, взаимодействие с родителями, общественностью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Медицинский контроль (нагрузки, мед. справки учащихся, медосмотр пед. доп. образования).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Государственная статистическая  отчетность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форме 5 ФК, 1-ФК,1-ДО,Барс </w:t>
            </w:r>
            <w:r w:rsidRPr="004737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MDBU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FD4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 и АХЧ, кураторы по направлениям,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2.Медицинский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проведения мероприятий  по технике безопасности на занятиях и предупреждение травматизма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Зам.директора, педагоги ДО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бесед медицинского работника с занимающимися о самоконтроле, личной и общественной гигиене.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Организация бесед с родителями о состоянии здоровья их детей.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за медицинским допуском к работе педагогов ДО,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обеспечить своевременное прохождение медицинского обследования сотрудников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Подготовка графика прохождения медицинского осмотра, занимающихся 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приема воспитанников на основании медицинских справок.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01.10.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медицинского контроля на занятиях.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Ведение учета случаев травматизма учащихся с последующим анализом.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Контролировать нагрузку на учебных занятиях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Осуществлять контроль за санитарно-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гигиеническим состоянием мест занятий и соревнований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Обеспечить обслуживание спортивных соревнований  медицинским персоналом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соревнования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</w:tbl>
    <w:p w:rsidR="00020226" w:rsidRDefault="00020226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 xml:space="preserve">Приложение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007FD4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работы педагогических советов по МБУ ДО ДДТ «Радуга талантов» </w:t>
      </w:r>
    </w:p>
    <w:p w:rsidR="00473730" w:rsidRPr="00007FD4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на 2021-2022 учебный год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8"/>
        <w:gridCol w:w="851"/>
        <w:gridCol w:w="5244"/>
      </w:tblGrid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654AD8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Ответственный/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докладчики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Проведение педагогических советов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на темы: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«Основные цели и задачи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2021-2022 учебный год»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18.08.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 Кощеева А.Н.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«Особенности организации образовательного процесса в системе дополнительного образования»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03.11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УВР: Кощеева А.Н.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Педагог.работники: Ибрагимова Л.А.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Пестерева О.Н. Коробейникова Э.А.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НабиуллинаЛ.З.Ипоева А.С.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ГиззатуллинаЭ.М.Михайлова В.В.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«Современные образовательные технологии как средство развития профессиональной компетентности педагога дополнительного образования»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 Кощеева А.Н.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Педагог.работники: Рыболовлева Ю.А.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ГатауллинаГ.В.Гадршин А.Ф.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АхметзяноваА.Б.Айдарова Л.Р.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НабиуллинИ.А.Садыкова Г.Н.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«Взаимодействие семьи учащегося и педагогов Дома детского творчества как залог успеха образовательного процесса»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 Кощеева А.Н.</w:t>
            </w:r>
          </w:p>
          <w:p w:rsidR="00473730" w:rsidRPr="00473730" w:rsidRDefault="00007FD4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Педагог.работники: Светлакова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Т.Н., Филиппова И.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Закиров А.И.,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Хузина 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Майоров Р.А.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Гаязетдинова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А.Ф.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Гадршина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Ю.П.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«Итоги реализации и эффективности образовательных программ за 2021-2022 учебный год»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26.05.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Зам.директораУВР:Кощеева А.Н.</w:t>
            </w:r>
          </w:p>
          <w:p w:rsidR="00007FD4" w:rsidRDefault="00007FD4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Педагог.работники: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Сорокина Л.М.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73730" w:rsidRPr="00473730" w:rsidRDefault="00654AD8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Дмитриева Т.В.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Проходская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В.П.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Шакирова А.М.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Файзутдинова Х.М.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Насретдинова Р.М.</w:t>
            </w:r>
          </w:p>
        </w:tc>
      </w:tr>
    </w:tbl>
    <w:p w:rsidR="00473730" w:rsidRPr="00473730" w:rsidRDefault="00473730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lang w:eastAsia="ru-RU"/>
        </w:rPr>
      </w:pPr>
    </w:p>
    <w:p w:rsidR="00970EC4" w:rsidRDefault="00D064EB" w:rsidP="00970EC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>
        <w:rPr>
          <w:rFonts w:ascii="Times New Roman" w:eastAsiaTheme="minorEastAsia" w:hAnsi="Times New Roman" w:cs="Times New Roman"/>
          <w:b/>
          <w:lang w:eastAsia="ru-RU"/>
        </w:rPr>
        <w:t>ПЛАН-ГРАФ</w:t>
      </w:r>
      <w:r w:rsidR="00970EC4">
        <w:rPr>
          <w:rFonts w:ascii="Times New Roman" w:eastAsiaTheme="minorEastAsia" w:hAnsi="Times New Roman" w:cs="Times New Roman"/>
          <w:b/>
          <w:lang w:eastAsia="ru-RU"/>
        </w:rPr>
        <w:t>ИК  РАБОТЫ</w:t>
      </w:r>
      <w:r>
        <w:rPr>
          <w:rFonts w:ascii="Times New Roman" w:eastAsiaTheme="minorEastAsia" w:hAnsi="Times New Roman" w:cs="Times New Roman"/>
          <w:b/>
          <w:lang w:eastAsia="ru-RU"/>
        </w:rPr>
        <w:t xml:space="preserve"> МЕТОДИЧЕСКИХ ОБЪЕДИНЕНИЙ </w:t>
      </w:r>
    </w:p>
    <w:p w:rsidR="00D064EB" w:rsidRDefault="00970EC4" w:rsidP="00970EC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>
        <w:rPr>
          <w:rFonts w:ascii="Times New Roman" w:eastAsiaTheme="minorEastAsia" w:hAnsi="Times New Roman" w:cs="Times New Roman"/>
          <w:b/>
          <w:lang w:eastAsia="ru-RU"/>
        </w:rPr>
        <w:t xml:space="preserve">МБУ ДО ДДТ «РАДУГА ТАЛАНТОВ» </w:t>
      </w:r>
      <w:r w:rsidR="00654AD8">
        <w:rPr>
          <w:rFonts w:ascii="Times New Roman" w:eastAsiaTheme="minorEastAsia" w:hAnsi="Times New Roman" w:cs="Times New Roman"/>
          <w:b/>
          <w:lang w:eastAsia="ru-RU"/>
        </w:rPr>
        <w:t xml:space="preserve">на 2021-2022 учебный </w:t>
      </w:r>
      <w:r w:rsidR="00D064EB">
        <w:rPr>
          <w:rFonts w:ascii="Times New Roman" w:eastAsiaTheme="minorEastAsia" w:hAnsi="Times New Roman" w:cs="Times New Roman"/>
          <w:b/>
          <w:lang w:eastAsia="ru-RU"/>
        </w:rPr>
        <w:t>год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37"/>
        <w:gridCol w:w="1134"/>
        <w:gridCol w:w="3402"/>
      </w:tblGrid>
      <w:tr w:rsidR="00D064EB" w:rsidRPr="00473730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D064EB" w:rsidP="00654AD8">
            <w:pPr>
              <w:tabs>
                <w:tab w:val="left" w:pos="579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D064EB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970EC4" w:rsidP="00654AD8">
            <w:pPr>
              <w:tabs>
                <w:tab w:val="left" w:pos="579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EB" w:rsidRPr="005A6C44" w:rsidRDefault="00D064EB" w:rsidP="00B7371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технической и естественнонаучной направлений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: «Нормативно-правовые основы деятельности педагога дополнительного образования детей»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EB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</w:t>
            </w:r>
            <w:r w:rsidR="00D064EB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оябрь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BC3" w:rsidRPr="005A6C44" w:rsidRDefault="00D064EB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ы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ТН и ЕНН </w:t>
            </w:r>
          </w:p>
          <w:p w:rsidR="00863BC3" w:rsidRPr="005A6C44" w:rsidRDefault="00863BC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C31F4" w:rsidP="00B7371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туристко-краеведческой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физкультурно-спортивной направленностей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: «Туристко-краеведческая 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 физкультурно-спортивная 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деятельность как средство обновления содержания в воспитательном образовательном и оздоровительном пространстве»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</w:t>
            </w:r>
            <w:r w:rsidR="002C31F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оябрь </w:t>
            </w:r>
          </w:p>
          <w:p w:rsidR="002C31F4" w:rsidRPr="005A6C44" w:rsidRDefault="002C31F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C31F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ы ТКН и ФСН</w:t>
            </w: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224D93" w:rsidP="00B7371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художественно-эстетической и социально-гуманитарной направленностей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«Участие в профессиональных конкурсах как одна из форм повышения уровня профессиональной компетентности педагогов дополнительного образования»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5A6C4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оябрь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7D2090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ХЭН и СГН</w:t>
            </w:r>
          </w:p>
        </w:tc>
      </w:tr>
      <w:tr w:rsidR="005A6C44" w:rsidRPr="005A6C44" w:rsidTr="005956F2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Районный семинар педагогов ДО художественно-эстетической и социально-гуманитарной направленностей на тему: «Дополнительное образование как средство выявления, поддержки и 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развития творческого потенциала одаренных детей»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декабрь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ХЭН и СГН</w:t>
            </w: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5A6C44" w:rsidRDefault="00863BC3" w:rsidP="00B7371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Районный семинар педагогов ДО технической и естественнонаучной направленностей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«Моделирование учебного занятия с учетом современных требований к методикам и технологиям обучения и воспитания детей»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5A6C44" w:rsidRDefault="002C31F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863BC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BC3" w:rsidRPr="005A6C44" w:rsidRDefault="00863BC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ы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ТН и ЕНН </w:t>
            </w:r>
          </w:p>
          <w:p w:rsidR="00863BC3" w:rsidRPr="005A6C44" w:rsidRDefault="00863BC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Pr="005A6C44" w:rsidRDefault="002C31F4" w:rsidP="00B7371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Районный 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семинар педагогов ДО туристко-краеведческой и физкультурно-спортивной направленностей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«Формирование мотивации учащихся к занятиям туристко-краеведческой и физкультурно-спортивной направленностей в дополнительном образовании»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ТКН и ФСН</w:t>
            </w:r>
          </w:p>
        </w:tc>
      </w:tr>
      <w:tr w:rsidR="005A6C44" w:rsidRPr="005A6C44" w:rsidTr="005956F2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художественно-эстетической и социально-гуманитарной направленностей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«Самообразование педагогов дополнительного образования как один из методов повышения профессионального уровня»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ХЭН и СГН</w:t>
            </w:r>
          </w:p>
        </w:tc>
      </w:tr>
      <w:tr w:rsidR="005A6C44" w:rsidRPr="005A6C44" w:rsidTr="005956F2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5A6C44" w:rsidP="005956F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туристко-краеведческой и физкультурно-спортивной  направленностей на тему: «Освоение новых современных форм и методов работы-залог качественного обучения»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5A6C44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 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5A6C44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ТКН и ФСН</w:t>
            </w: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BC3" w:rsidRPr="005A6C44" w:rsidRDefault="00863BC3" w:rsidP="00863BC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Районный семинар педагогов ДО технической и естественнонаучной направленностей </w:t>
            </w:r>
            <w:r w:rsidR="00C67BB2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тему: Роль информационных технологий в работе педагогов дополнительного образования в условиях современных требований к методикам и технологиям обучения и воспитания»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BC3" w:rsidRPr="005A6C44" w:rsidRDefault="005A6C44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</w:t>
            </w:r>
            <w:r w:rsidR="00C67BB2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арт 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BB2" w:rsidRPr="005A6C44" w:rsidRDefault="00C67BB2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ы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ТН и ЕНН </w:t>
            </w:r>
          </w:p>
          <w:p w:rsidR="00C67BB2" w:rsidRPr="005A6C44" w:rsidRDefault="00C67BB2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6C44" w:rsidRPr="005A6C44" w:rsidTr="00863BC3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Pr="005A6C44" w:rsidRDefault="00224D93" w:rsidP="00863BC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Районный семинар педагогов ДО туристко-краеведческой и физкультурно-спортивной направленностей на тему: «Использование инновационных подходов в физкультурно-спортивной и туристко-краеведческой направленностей в учреждении дополнительного образования»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Pr="005A6C44" w:rsidRDefault="005A6C44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арт 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Pr="005A6C44" w:rsidRDefault="00224D93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ТКН и ФСН</w:t>
            </w:r>
          </w:p>
        </w:tc>
      </w:tr>
      <w:tr w:rsidR="005A6C44" w:rsidRPr="005A6C44" w:rsidTr="00B73719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BB2" w:rsidRPr="005A6C44" w:rsidRDefault="00C67BB2" w:rsidP="00C67BB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Заседание методического объединения педагогов ДО технической 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естественнонаучной направленностей на тему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«Реализация программ естественнонаучной и технической направленностей в 2021-2022 учебном году в современных условиях. Обмен опытом»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BB2" w:rsidRPr="005A6C44" w:rsidRDefault="005A6C44" w:rsidP="00C67BB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</w:t>
            </w:r>
            <w:r w:rsidR="00C67BB2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арт 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BB2" w:rsidRPr="005A6C44" w:rsidRDefault="00970EC4" w:rsidP="00C67BB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 ТН и ЕНН</w:t>
            </w:r>
          </w:p>
        </w:tc>
      </w:tr>
      <w:tr w:rsidR="005A6C44" w:rsidRPr="005A6C44" w:rsidTr="005956F2"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Районный семинар педагогов ДО художественно-эстетической и социально-гуманитарной направленностей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«Личностно-ориентированный подход в деятельности педагога дополнительного образования»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5A6C44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прель 2021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5956F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ХЭН и СГН</w:t>
            </w:r>
          </w:p>
        </w:tc>
      </w:tr>
    </w:tbl>
    <w:p w:rsidR="00D064EB" w:rsidRPr="005A6C44" w:rsidRDefault="00D064EB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D064EB" w:rsidRDefault="00D064EB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D064EB" w:rsidRDefault="00D064EB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654AD8" w:rsidRDefault="00654AD8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D064EB" w:rsidRPr="00473730" w:rsidRDefault="00D064EB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 xml:space="preserve">внутреннего контроля деятельности работников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>МБУ ДО «Дом детского творчества «Радуга талантов»» г. Агрыз на 2021-2022 уч.год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lang w:eastAsia="ru-RU"/>
        </w:rPr>
        <w:t xml:space="preserve">1. </w:t>
      </w: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Контроль за организацией образовательного процесса</w:t>
      </w:r>
    </w:p>
    <w:tbl>
      <w:tblPr>
        <w:tblW w:w="105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1562"/>
        <w:gridCol w:w="1953"/>
        <w:gridCol w:w="1201"/>
        <w:gridCol w:w="671"/>
        <w:gridCol w:w="1372"/>
        <w:gridCol w:w="1398"/>
        <w:gridCol w:w="850"/>
      </w:tblGrid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Сод-ие контроля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Форма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Кто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Санитарно-гигиеничес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кий режим и ТБ труда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Санитарное содержание кабинетов,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спортивных  залов для занятий, соответствие учебного оборудова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Установление соответствия санитарного состояния кабинетов, спортивных залов для занятий, учебного оборудования требованиям Сан. эпид. нормам и ТБ труда.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Август-сентяб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Устный отчет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АХЧ,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завхоз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документации по ТБ труда и ТПБ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Установить наличие памяток и инструкций у педагогов по ТБ труда и ТПБ и своевременность проведения инструктажа по ТБ труда и ТПБ на рабочем месте.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Сентябрь-октябрь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 журна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лах ПДО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АХЧ,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завхоз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Посещае-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мость занятий учащимися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посещаемос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 занятий учащимися групп учреждения (занятия, тренировки, журналы)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муниципального задания. Упорядочение посещаемости занятий учащимися групп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Справка посещаемости занятий, анализ исполне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СД,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Сохранение и укрепление здоровья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Количество занятий пропущенных детьми по болезни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муниципального задания.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Журналы педаго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гов, справки о здоровье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trHeight w:val="1876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Количество травм, полученных на занятиях</w:t>
            </w: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Акты о травма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тизме, информация о травма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тизме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Охват учащимися мероприятий, направленных наукрепление их здоровья</w:t>
            </w: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Справка посещаемости занятий, анализ исполнения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Работа с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подростками «группы риска»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Занятость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учетных  категорий в группах учреждения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Отслеживание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педагогами посещения учебных занятий учащимися «группы риска» и полноту привлечения их в группы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1 раз в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База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данных, отчеты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 ПДО, ответствен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ный по работе с «учетными катего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риями»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ПС, 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СД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numPr>
          <w:ilvl w:val="1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u w:val="single"/>
        </w:rPr>
      </w:pPr>
      <w:r w:rsidRPr="00473730">
        <w:rPr>
          <w:rFonts w:ascii="Times New Roman" w:eastAsia="Calibri" w:hAnsi="Times New Roman" w:cs="Times New Roman"/>
          <w:b/>
          <w:i/>
          <w:u w:val="single"/>
        </w:rPr>
        <w:t>Контроль за работой педагогических кадров</w:t>
      </w:r>
    </w:p>
    <w:tbl>
      <w:tblPr>
        <w:tblW w:w="10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0"/>
        <w:gridCol w:w="1630"/>
        <w:gridCol w:w="1403"/>
        <w:gridCol w:w="970"/>
        <w:gridCol w:w="915"/>
        <w:gridCol w:w="1949"/>
        <w:gridCol w:w="1217"/>
        <w:gridCol w:w="792"/>
      </w:tblGrid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Сод-ие контроля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Форма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Кто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шано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ind w:left="14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Расста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654AD8" w:rsidRPr="00473730" w:rsidRDefault="00654AD8" w:rsidP="00473730">
            <w:pPr>
              <w:spacing w:after="0" w:line="240" w:lineRule="auto"/>
              <w:ind w:left="14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новка</w:t>
            </w:r>
          </w:p>
          <w:p w:rsidR="00654AD8" w:rsidRPr="00473730" w:rsidRDefault="00654AD8" w:rsidP="00473730">
            <w:pPr>
              <w:spacing w:after="0" w:line="240" w:lineRule="auto"/>
              <w:ind w:left="286" w:hanging="28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пед.кадров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Знание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педагогами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учебной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нагрузки 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своих функциональ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ных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обязанностей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Уточнение и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к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орректи-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ровка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распределе-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нагрузки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 новый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учебный год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тябрь, 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Тарифика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ционный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список,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штатное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расписание.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Замещение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должностей.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секре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тарь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ind w:right="262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Повы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шение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повышения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квалификации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на год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Уточнение и корректи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ровка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списка педагогов, желающих пройти и необходимо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пройти курсы повышения 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повышения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квалификации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 год,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график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проведения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открытых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занятий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в рамках аттестации и обмена опытом.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Работа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 моло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дыми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специа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листами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работы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с молодыми специа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листами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Качество работы молодых специалис-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тов, уровень ведения документа-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ции, проведения занятий.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отчеты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сты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Аттес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тация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педагогов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ционно-аналити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ческая карта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Анализ прохожде-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 аттестации педагогами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Экспертное заключение, информационная карта, 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ционно-аналитическая карта, тарификационный список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654AD8" w:rsidRPr="00473730" w:rsidRDefault="00654AD8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020226" w:rsidRPr="00473730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numPr>
          <w:ilvl w:val="1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u w:val="single"/>
        </w:rPr>
      </w:pPr>
      <w:r w:rsidRPr="00473730">
        <w:rPr>
          <w:rFonts w:ascii="Times New Roman" w:eastAsia="Calibri" w:hAnsi="Times New Roman" w:cs="Times New Roman"/>
          <w:b/>
          <w:i/>
          <w:u w:val="single"/>
        </w:rPr>
        <w:lastRenderedPageBreak/>
        <w:t>Контроль над ведением документации образовательного процесса</w:t>
      </w: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/>
          <w:b/>
          <w:i/>
          <w:u w:val="single"/>
          <w:lang w:eastAsia="ru-RU"/>
        </w:rPr>
      </w:pPr>
    </w:p>
    <w:tbl>
      <w:tblPr>
        <w:tblW w:w="10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9"/>
        <w:gridCol w:w="1593"/>
        <w:gridCol w:w="2056"/>
        <w:gridCol w:w="1051"/>
        <w:gridCol w:w="728"/>
        <w:gridCol w:w="1550"/>
        <w:gridCol w:w="1386"/>
        <w:gridCol w:w="745"/>
      </w:tblGrid>
      <w:tr w:rsidR="00473730" w:rsidRPr="00473730" w:rsidTr="00473730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Цели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ности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Программы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Педагогов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учебного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Соответствие программных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Целей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содержанию учебных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занятий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2 раза в год, декабрь, 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ПДО, справки контроля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нениеобразова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тельной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Соответствие программы тематике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учебных занятий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Журналы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Работа педагогов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заполне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нию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журнала 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Соблюдение единого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требования к оформлению журнала Навигатора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Часовая нагрузка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Выполнение часовой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нагрузки педагогами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ПДО, анализ исполнения задания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trHeight w:val="1311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учебного плана-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графика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Соответствие учебных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занятий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плану-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графику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Замечания в журналах ПДО, Анализ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исполнения МЗ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Программа развития, календарный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организа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ционно-массовых мероприя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тий, план учебно-воспита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тельной работы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программы развития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Соответствие тематики мероприятий содержанию программы развития и календарного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организационно-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массовых мероприятий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Декаб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рь,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Анализ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мероприя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Контроль-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ные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нормативы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Количественные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показатели полноты выполнения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плана по УВР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020226" w:rsidRDefault="00020226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020226" w:rsidRPr="00473730" w:rsidRDefault="00020226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4.Контроль над состоянием знаний, умений и навыков учащихся</w:t>
      </w: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10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47"/>
        <w:gridCol w:w="1567"/>
        <w:gridCol w:w="1485"/>
        <w:gridCol w:w="914"/>
        <w:gridCol w:w="873"/>
        <w:gridCol w:w="1528"/>
        <w:gridCol w:w="1701"/>
        <w:gridCol w:w="1136"/>
      </w:tblGrid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 контроля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контроля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Воспитан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ность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Мониторинг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Изучение результативности и эффективности плана по УВР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Ок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Результаты тестирова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ния, анкетиро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Уровень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ЗУН,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практи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ческих навыков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Результаты освоения учебных и образователь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ных программ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Уровень освоения учащимися учебных и образова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тельных программ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тябрь, октя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контрольных нормативов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Участие в конкурсах, соревно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ваниях, фестивалях различного уровня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Призовые места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Достижения воспитанников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Копии Грамот, протоколов соревнований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отчеты о достижениях воспитан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директора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5.Контроль над материально-техническим обеспечением</w:t>
      </w: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7"/>
        <w:gridCol w:w="2904"/>
        <w:gridCol w:w="1560"/>
        <w:gridCol w:w="708"/>
        <w:gridCol w:w="601"/>
        <w:gridCol w:w="1358"/>
        <w:gridCol w:w="1460"/>
        <w:gridCol w:w="1100"/>
      </w:tblGrid>
      <w:tr w:rsidR="00473730" w:rsidRPr="00473730" w:rsidTr="00473730">
        <w:trPr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 контроля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Поме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щенияучрежде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состояния помещений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порядка эксплуатации помещений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Акты проверок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 по АХЧ, завхоз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Проверка состояния уборки помещений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Иму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ществоучрежде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Дорогостоящее оборудование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порядка сохраннос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 и эксплуатации оборудова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Малоценное оборудование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Инвентаризация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своевременности постановки на баланс нового оборудования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правильности списания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0" w:type="auto"/>
        <w:tblLook w:val="00A0"/>
      </w:tblPr>
      <w:tblGrid>
        <w:gridCol w:w="4928"/>
        <w:gridCol w:w="3685"/>
      </w:tblGrid>
      <w:tr w:rsidR="00473730" w:rsidRPr="00473730" w:rsidTr="00473730">
        <w:tc>
          <w:tcPr>
            <w:tcW w:w="4928" w:type="dxa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  <w:t>Итоги (где слушается):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 – совещание при директоре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 – педагогический совет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5" w:type="dxa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  <w:t>Вид контроля: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 - тематический контроль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 – фронтальный контроль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повышения квалификации педагогических работников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МБУ ДО «Дом детского творчества «Радуга талантов» на 2021-2022 учебный год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5421"/>
        <w:gridCol w:w="4045"/>
      </w:tblGrid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и место  проведения </w:t>
            </w: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ПОВЫШЕНИЕ КВАЛИФИКАЦИИ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Посещение семинаров, стажировок, мастер-классов, открытых занятий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МО и Н РТ,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МКУ «Управление образования»</w:t>
            </w: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Повышение квалификации в системе персонифицированного учета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Октябрь- Рыболовлева Ю.А.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Гаязетдинова А.Ф.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Гатауллина Г.В.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Кандидаты на 2022 год: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Пестерева О.Н.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Кощеева А.Н.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прохождения аттестации педагогических работников </w:t>
      </w:r>
    </w:p>
    <w:p w:rsid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МБУ ДО «Дом детского творчества «Радуга талантов» на 2021-2022 учебный год</w:t>
      </w:r>
    </w:p>
    <w:p w:rsidR="00F77F16" w:rsidRPr="00473730" w:rsidRDefault="00F77F16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4250"/>
        <w:gridCol w:w="5216"/>
      </w:tblGrid>
      <w:tr w:rsidR="00F77F16" w:rsidRPr="00F77F16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ФИО ПДО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кандидат </w:t>
            </w:r>
          </w:p>
        </w:tc>
      </w:tr>
      <w:tr w:rsidR="00F77F16" w:rsidRPr="00F77F16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FB40F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Пестерева Олеся Николаевна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</w:tr>
      <w:tr w:rsidR="00F77F16" w:rsidRPr="00F77F16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FB40F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Насыров Вадим Эдуардович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</w:tr>
      <w:tr w:rsidR="00F77F16" w:rsidRPr="00F77F16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FB40F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Соловьева Екатерина Петровна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F77F16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</w:tr>
      <w:tr w:rsidR="00F77F16" w:rsidRPr="00F77F16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F0" w:rsidRPr="00F77F16" w:rsidRDefault="00F77F16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F0" w:rsidRPr="00F77F16" w:rsidRDefault="00FB40F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Коробейникова Эльвира Анисовна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F0" w:rsidRPr="00F77F16" w:rsidRDefault="00FB40F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77F1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квалификационная категория</w:t>
            </w:r>
          </w:p>
        </w:tc>
      </w:tr>
    </w:tbl>
    <w:p w:rsidR="00F77F16" w:rsidRDefault="00F77F1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административно-хозяйственных работ по МБУ ДО ДДТ «Радуга талантов» </w:t>
      </w:r>
    </w:p>
    <w:p w:rsidR="00473730" w:rsidRPr="00F77F16" w:rsidRDefault="00F77F16" w:rsidP="00F77F16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 2021-2022 учебный год</w:t>
      </w:r>
    </w:p>
    <w:tbl>
      <w:tblPr>
        <w:tblStyle w:val="af7"/>
        <w:tblW w:w="10201" w:type="dxa"/>
        <w:tblLook w:val="04A0"/>
      </w:tblPr>
      <w:tblGrid>
        <w:gridCol w:w="562"/>
        <w:gridCol w:w="6470"/>
        <w:gridCol w:w="1244"/>
        <w:gridCol w:w="28"/>
        <w:gridCol w:w="1897"/>
      </w:tblGrid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№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п/п 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Содержание работ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сроки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Ответственные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лица 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сентября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(покос травы на придворовой территории и картинговой площадке)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-проведение учений по пожарной эвакуации сотрудников и учащихся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к инвентаризации имущества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-отчет по проведению профилактических антикороновирусных мероприятий 15 и 30 сентября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ноябрь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Сентябрь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октября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-Инвентаризация имущества (плановая)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(подготовка к зимним условиям цветочных клумб)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отчет по проведению профилактических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антикороновирусных мероприятий 15 и 30 октября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проведение мероприятий по охране труда и технике безопасности с сотрудниками и учащимися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декабрь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Октябрь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Рабочий по комплексному обслуживанию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ноября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к эксплуатации снегоуборочной машины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ноября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январь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Ноябрь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декабря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-Закрытие договоров, акты сверки , электронный магазин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перемотка пожарных рукавов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декабря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составление плана финансово-хозяйственной деятельности,    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составление сметы расходов на 2021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февраль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подготовка договоров с поставщиками товаров работ и услуг на 2021 год. (28 договоров)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Декабрь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по пожарной безопасности (плановая)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утверждение плана финансово-хозяйственной деятельности,    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заведение плана-закупок в ЕИС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заведение плана-графика в ЕИС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заключение договоров с поставщиками товаров работ и услуг на 2022 г. :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телефон местная связь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lastRenderedPageBreak/>
              <w:t>телефон межгород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теплоснабжение  январь-май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узла учета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ОПС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вывоз ТБО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дезинфекция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дератизация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энергоснабжение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оргтехники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канцелярские товары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хозяйственные товары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бумага офисная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ГСМ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 xml:space="preserve">подписка 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КТС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водоснабжение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водоотведение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системы«Стрелец-мониторинг»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очистка крыши от снега (МЧС)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запчасти для картинга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бутилированная вода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журналы учета объединений в системе дополнительного образования детей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покрышки для картинга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производственный контроль СЭС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опрессовка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снятие с лицензии МБОУ Кадряковская НОШ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СОУТ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грамоты по достижениям сотрудников и учащихся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-заведение договоров в  Региональную информационную систему РТ (электронный магазин)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-заключение дополнительного соглашения договора на оперативное управление с ПИЗО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января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января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март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Январь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 года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6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проведение мероприятий по охране труда и технике безопасности, пожарной безопасности с сотрудниками и учащимися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февраля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отчет по проведению профилактических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антикороновирусных мероприятий 15 и 30 февраля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апрель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подготовка цветочной рассады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Февраль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марта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марта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май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</w:t>
            </w:r>
            <w:r w:rsidR="00654AD8">
              <w:rPr>
                <w:rFonts w:eastAsiaTheme="minorEastAsia"/>
                <w:sz w:val="24"/>
                <w:szCs w:val="24"/>
              </w:rPr>
              <w:t xml:space="preserve">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Март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апреля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и картинговой площадки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апреля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июнь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Апрель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мая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-отчет по проведению профилактических антикороновирусных мероприятий 15 и 30 мая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 на июль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организации субботников, покраска бордюров</w:t>
            </w:r>
          </w:p>
          <w:p w:rsid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посадка цветов в клумбы</w:t>
            </w:r>
          </w:p>
          <w:p w:rsidR="00654AD8" w:rsidRPr="00473730" w:rsidRDefault="00654AD8" w:rsidP="00473730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Май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перемотка пожарных рукавов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снятие показаний счетчиков (вода, электричество, тепло)  25 июня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уборка территории  икартинговой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июня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август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ind w:right="606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Июнь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Заключение договоров: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1.теплоснабжение сентябрь-декабрь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2.подписка 2 полугодие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-заведение договоров в  Региональную информационную систему РТ (электронный магазин)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электричество,тепло)  25 июля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июля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сентябрь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проведение мероприятий по охране труда и технике безопасности, пожарной безопасности с сотрудниками и учащимися перед началом нового учебного года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опрессовка системы отопления перед отопительным сезоном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проверка спортивного и туристического инвентаря перед началом учебного года с составлением актов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Акта готовности к новому учебному году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-организация субботника перед началом нового учебного года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августа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августа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октябрь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Август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</w:tbl>
    <w:p w:rsid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654AD8" w:rsidRPr="00473730" w:rsidRDefault="00654AD8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План-график</w:t>
      </w:r>
    </w:p>
    <w:p w:rsidR="00473730" w:rsidRPr="00654AD8" w:rsidRDefault="00473730" w:rsidP="00654AD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 по платным услуга</w:t>
      </w:r>
      <w:r w:rsidR="00654AD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 МБУ ДО ДДТ «Радуга талантов» 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 2021-2022 уч</w:t>
      </w:r>
      <w:r w:rsidR="00654AD8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ебный год</w:t>
      </w:r>
    </w:p>
    <w:tbl>
      <w:tblPr>
        <w:tblStyle w:val="af7"/>
        <w:tblW w:w="10485" w:type="dxa"/>
        <w:tblLook w:val="04A0"/>
      </w:tblPr>
      <w:tblGrid>
        <w:gridCol w:w="562"/>
        <w:gridCol w:w="6470"/>
        <w:gridCol w:w="1244"/>
        <w:gridCol w:w="2209"/>
      </w:tblGrid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№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п/п 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наименование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сроки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Ответственные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лица 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сентябрь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сентябрь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образовательным услугам по итогам 2020-2021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образовательным услугам за сентябрь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сентябрь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образовательным услугам за сентябрь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10.Заключение соглашения об информационно-технологическом взаимодействии по операциям перевода денежных средств физических лиц по платным услугам.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11.Заключение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Сентябрь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октябрь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октябрь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образовательным услугам по итогам 2020-2021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образовательным услугам за октябрь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октябрь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образовательны</w:t>
            </w:r>
            <w:r w:rsidR="00654AD8">
              <w:rPr>
                <w:rFonts w:eastAsiaTheme="minorEastAsia"/>
                <w:sz w:val="24"/>
                <w:szCs w:val="24"/>
              </w:rPr>
              <w:t>м услугам за октябрь 2021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Октябрь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2. Трудовые договора или дополнительные соглашения к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ноябрь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ноябрь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образовательным услугам по итогам 2021-2022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образовательным услугам за ноябрь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ноябрь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образовательным услугам за ноябрь 2021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Ноябрь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654AD8" w:rsidRDefault="00654AD8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декабрь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декабрь 2021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образовательным услугам по итогам 2020-2021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образовательным услугам за декабрь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декабрь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образовательным услугам за декабрь 2021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 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Декабрь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январь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январь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6.Расчет заработной платы на работников по платным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образовательным услугам за январь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январь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образовательным услугам за январь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color w:val="FF0000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9.Смета доходов и расходов на платные услуги на 2022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 Январь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февраль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февраль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Расчет заработной платы на работников по платным образовательным услугам за февраль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февраль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образовательным услугам за февраль 2022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Февраль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март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март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6.Расчет заработной платы на работников по платным образовательным услугам за март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март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образовательным услугам за март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9.Заключение договоров из внебюджетного фонда (25%)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Март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апрель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апрель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6.Расчет заработной платы на работников по платным образовательным услугам за апрель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апрель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образовательным услугам за апрель 2022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Апрель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2021-2022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услуги на 2021-2022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образовательные услуги за май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май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6.Расчет заработной платы на работников по платным образовательным услугам за май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май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образовательным услугам за май 2022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1.Табель на работников, осуществляющих платные образовательные услуги за июнь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Приказы на  работников, осуществляющих платные образовательные услуги за июнь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 Приказы на перевод, отчисление учащихся по платным образовательным услугам на 2021-2022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4.Расчет заработной платы на работников по платным образовательным услугам за июнь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5.Критерии для расчета стимулирующих выплат по платным образовательным услугам на июнь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Июнь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1.Табель на работников, осуществляющих платные образовательные услуги за июль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Приказы на   работников, осуществляющих платные образовательные услуги за июль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3.Расчет заработной платы на работников по платным образовательным услугам за июль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4.Критерии для расчета стимулирующих выплат по платным образовательным услугам на июль месяц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1.Штатное расписание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Тарификация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 Календарный учебный график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Образовательная программа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5. Рабочие образовательные программы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6.Учебный план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7. План работы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8. Расписание на платные образовательные услуги на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2022-2023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Прейскурант цен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10.Калькуляция стоимости обучения объединения групп дополнительного образования на 2022-2023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11. Трудовые договора или дополнительные соглашения к трудовому договору на платные образовательные услуги на 2022-2023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12.Табель на работников, осуществляющих платные образовательные услуги за август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13. Приказы на  работников, осуществляющих платные образовательные услуги за август 2022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14. Приказы на прием, перевод, отчисление учащихся по платным образовательным услугам на 2022-2023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15.Заключение договоров с родителями (законными представителями) по платным образовательным услугам на 2022-2023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16. Возврат денежных средств родителям (законным представителям) по платным образовательным услугам по итогам 2020-2021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17.Расчет заработной платы на работников по платным образовательным услугам за август 2022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18.Критерии для расчета стимулирующих выплат по платным образовательным услугам на август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19. Расчет расходов на платные образовательные услуги на 2022-2023 учебный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Август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020226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4170"/>
        </w:tabs>
        <w:spacing w:after="200" w:line="276" w:lineRule="auto"/>
        <w:rPr>
          <w:rFonts w:eastAsiaTheme="minorEastAsia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5151C8" w:rsidRDefault="005151C8"/>
    <w:sectPr w:rsidR="005151C8" w:rsidSect="00473730">
      <w:footerReference w:type="even" r:id="rId8"/>
      <w:footerReference w:type="default" r:id="rId9"/>
      <w:pgSz w:w="11906" w:h="16838"/>
      <w:pgMar w:top="426" w:right="849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B54" w:rsidRDefault="00E51B54">
      <w:pPr>
        <w:spacing w:after="0" w:line="240" w:lineRule="auto"/>
      </w:pPr>
      <w:r>
        <w:separator/>
      </w:r>
    </w:p>
  </w:endnote>
  <w:endnote w:type="continuationSeparator" w:id="1">
    <w:p w:rsidR="00E51B54" w:rsidRDefault="00E5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1F4" w:rsidRDefault="00F823E3" w:rsidP="00473730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2C31F4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2C31F4" w:rsidRDefault="002C31F4" w:rsidP="00473730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1F4" w:rsidRDefault="00F823E3" w:rsidP="00473730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2C31F4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0510F1">
      <w:rPr>
        <w:rStyle w:val="af0"/>
        <w:noProof/>
      </w:rPr>
      <w:t>27</w:t>
    </w:r>
    <w:r>
      <w:rPr>
        <w:rStyle w:val="af0"/>
      </w:rPr>
      <w:fldChar w:fldCharType="end"/>
    </w:r>
  </w:p>
  <w:p w:rsidR="002C31F4" w:rsidRDefault="002C31F4" w:rsidP="00473730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B54" w:rsidRDefault="00E51B54">
      <w:pPr>
        <w:spacing w:after="0" w:line="240" w:lineRule="auto"/>
      </w:pPr>
      <w:r>
        <w:separator/>
      </w:r>
    </w:p>
  </w:footnote>
  <w:footnote w:type="continuationSeparator" w:id="1">
    <w:p w:rsidR="00E51B54" w:rsidRDefault="00E51B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2">
    <w:nsid w:val="13097143"/>
    <w:multiLevelType w:val="hybridMultilevel"/>
    <w:tmpl w:val="AE324412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18AD6926"/>
    <w:multiLevelType w:val="multilevel"/>
    <w:tmpl w:val="FC24798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4">
    <w:nsid w:val="1A8E5CC0"/>
    <w:multiLevelType w:val="hybridMultilevel"/>
    <w:tmpl w:val="EEB2D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0307DB"/>
    <w:multiLevelType w:val="multilevel"/>
    <w:tmpl w:val="E6329B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22607369"/>
    <w:multiLevelType w:val="hybridMultilevel"/>
    <w:tmpl w:val="5CB85EE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51A0C"/>
    <w:multiLevelType w:val="hybridMultilevel"/>
    <w:tmpl w:val="AD182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86070C"/>
    <w:multiLevelType w:val="hybridMultilevel"/>
    <w:tmpl w:val="B77CA6E0"/>
    <w:lvl w:ilvl="0" w:tplc="E76241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BA73B48"/>
    <w:multiLevelType w:val="hybridMultilevel"/>
    <w:tmpl w:val="38B260D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803EB6"/>
    <w:multiLevelType w:val="hybridMultilevel"/>
    <w:tmpl w:val="3408A5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BFB2997"/>
    <w:multiLevelType w:val="hybridMultilevel"/>
    <w:tmpl w:val="AD0C3A86"/>
    <w:lvl w:ilvl="0" w:tplc="AEE4E21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23333"/>
    <w:multiLevelType w:val="hybridMultilevel"/>
    <w:tmpl w:val="F5AA3D6E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D571F"/>
    <w:multiLevelType w:val="hybridMultilevel"/>
    <w:tmpl w:val="215C3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E303158"/>
    <w:multiLevelType w:val="hybridMultilevel"/>
    <w:tmpl w:val="C15C6A32"/>
    <w:lvl w:ilvl="0" w:tplc="F464529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FCF4709"/>
    <w:multiLevelType w:val="hybridMultilevel"/>
    <w:tmpl w:val="828E0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C50A1B"/>
    <w:multiLevelType w:val="hybridMultilevel"/>
    <w:tmpl w:val="899836D8"/>
    <w:lvl w:ilvl="0" w:tplc="88E65E96">
      <w:start w:val="3"/>
      <w:numFmt w:val="decimal"/>
      <w:lvlText w:val="%1."/>
      <w:lvlJc w:val="left"/>
      <w:pPr>
        <w:ind w:left="1637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0F76BF"/>
    <w:multiLevelType w:val="hybridMultilevel"/>
    <w:tmpl w:val="8BEE8A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B346600"/>
    <w:multiLevelType w:val="multilevel"/>
    <w:tmpl w:val="F12A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77C2B7B"/>
    <w:multiLevelType w:val="hybridMultilevel"/>
    <w:tmpl w:val="A8347A4A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A76F8A"/>
    <w:multiLevelType w:val="hybridMultilevel"/>
    <w:tmpl w:val="7FE63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3B275C"/>
    <w:multiLevelType w:val="hybridMultilevel"/>
    <w:tmpl w:val="7326D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17"/>
  </w:num>
  <w:num w:numId="6">
    <w:abstractNumId w:val="5"/>
  </w:num>
  <w:num w:numId="7">
    <w:abstractNumId w:val="2"/>
  </w:num>
  <w:num w:numId="8">
    <w:abstractNumId w:val="16"/>
  </w:num>
  <w:num w:numId="9">
    <w:abstractNumId w:val="9"/>
  </w:num>
  <w:num w:numId="10">
    <w:abstractNumId w:val="6"/>
  </w:num>
  <w:num w:numId="11">
    <w:abstractNumId w:val="18"/>
  </w:num>
  <w:num w:numId="12">
    <w:abstractNumId w:val="4"/>
  </w:num>
  <w:num w:numId="13">
    <w:abstractNumId w:val="10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8"/>
  </w:num>
  <w:num w:numId="18">
    <w:abstractNumId w:val="3"/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70C"/>
    <w:rsid w:val="00007FD4"/>
    <w:rsid w:val="00020226"/>
    <w:rsid w:val="000510F1"/>
    <w:rsid w:val="0006512D"/>
    <w:rsid w:val="000904A4"/>
    <w:rsid w:val="000C62C6"/>
    <w:rsid w:val="00114AFC"/>
    <w:rsid w:val="0018182A"/>
    <w:rsid w:val="001C3479"/>
    <w:rsid w:val="001D1C7E"/>
    <w:rsid w:val="00224D93"/>
    <w:rsid w:val="0024510B"/>
    <w:rsid w:val="002A2BDD"/>
    <w:rsid w:val="002A3C05"/>
    <w:rsid w:val="002C31F4"/>
    <w:rsid w:val="002C52AA"/>
    <w:rsid w:val="00382618"/>
    <w:rsid w:val="003A7A82"/>
    <w:rsid w:val="003C19A9"/>
    <w:rsid w:val="00444419"/>
    <w:rsid w:val="00473730"/>
    <w:rsid w:val="00493349"/>
    <w:rsid w:val="004D4AF7"/>
    <w:rsid w:val="004D6580"/>
    <w:rsid w:val="005151C8"/>
    <w:rsid w:val="005156B4"/>
    <w:rsid w:val="0052770C"/>
    <w:rsid w:val="005A6C44"/>
    <w:rsid w:val="005A6CF8"/>
    <w:rsid w:val="00652109"/>
    <w:rsid w:val="00654AD8"/>
    <w:rsid w:val="00782817"/>
    <w:rsid w:val="007D2090"/>
    <w:rsid w:val="007F38BC"/>
    <w:rsid w:val="00806573"/>
    <w:rsid w:val="00863BC3"/>
    <w:rsid w:val="008B7F82"/>
    <w:rsid w:val="008E2E3E"/>
    <w:rsid w:val="00953D13"/>
    <w:rsid w:val="00970EC4"/>
    <w:rsid w:val="00994185"/>
    <w:rsid w:val="009D01D2"/>
    <w:rsid w:val="00A04E32"/>
    <w:rsid w:val="00A95AD8"/>
    <w:rsid w:val="00AA38F3"/>
    <w:rsid w:val="00B73719"/>
    <w:rsid w:val="00C349C2"/>
    <w:rsid w:val="00C53B63"/>
    <w:rsid w:val="00C67BB2"/>
    <w:rsid w:val="00C755D3"/>
    <w:rsid w:val="00D064EB"/>
    <w:rsid w:val="00DA1316"/>
    <w:rsid w:val="00DD2EC1"/>
    <w:rsid w:val="00E51B54"/>
    <w:rsid w:val="00EE3FF2"/>
    <w:rsid w:val="00F30960"/>
    <w:rsid w:val="00F77F16"/>
    <w:rsid w:val="00F823E3"/>
    <w:rsid w:val="00FB40F0"/>
    <w:rsid w:val="00FD59BB"/>
    <w:rsid w:val="00FE6F80"/>
    <w:rsid w:val="00FF5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8F3"/>
  </w:style>
  <w:style w:type="paragraph" w:styleId="1">
    <w:name w:val="heading 1"/>
    <w:basedOn w:val="a"/>
    <w:link w:val="10"/>
    <w:qFormat/>
    <w:rsid w:val="004737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4737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73730"/>
    <w:pPr>
      <w:keepNext/>
      <w:tabs>
        <w:tab w:val="num" w:pos="720"/>
      </w:tabs>
      <w:suppressAutoHyphens/>
      <w:spacing w:before="240" w:after="60" w:line="276" w:lineRule="auto"/>
      <w:ind w:left="720" w:hanging="720"/>
      <w:outlineLvl w:val="2"/>
    </w:pPr>
    <w:rPr>
      <w:rFonts w:ascii="Arial" w:eastAsia="Times New Roman" w:hAnsi="Arial" w:cs="Arial"/>
      <w:b/>
      <w:sz w:val="26"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473730"/>
    <w:pPr>
      <w:keepNext/>
      <w:tabs>
        <w:tab w:val="num" w:pos="864"/>
      </w:tabs>
      <w:suppressAutoHyphens/>
      <w:spacing w:before="240" w:after="60" w:line="276" w:lineRule="auto"/>
      <w:ind w:left="864" w:hanging="864"/>
      <w:outlineLvl w:val="3"/>
    </w:pPr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paragraph" w:styleId="5">
    <w:name w:val="heading 5"/>
    <w:basedOn w:val="a"/>
    <w:next w:val="a"/>
    <w:link w:val="50"/>
    <w:qFormat/>
    <w:rsid w:val="00473730"/>
    <w:pPr>
      <w:suppressAutoHyphens/>
      <w:spacing w:before="240" w:after="60" w:line="276" w:lineRule="auto"/>
      <w:outlineLvl w:val="4"/>
    </w:pPr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37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47373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473730"/>
    <w:rPr>
      <w:rFonts w:ascii="Arial" w:eastAsia="Times New Roman" w:hAnsi="Arial" w:cs="Arial"/>
      <w:b/>
      <w:sz w:val="26"/>
      <w:szCs w:val="20"/>
      <w:lang w:val="en-US" w:eastAsia="zh-CN"/>
    </w:rPr>
  </w:style>
  <w:style w:type="character" w:customStyle="1" w:styleId="40">
    <w:name w:val="Заголовок 4 Знак"/>
    <w:basedOn w:val="a0"/>
    <w:link w:val="4"/>
    <w:rsid w:val="00473730"/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character" w:customStyle="1" w:styleId="50">
    <w:name w:val="Заголовок 5 Знак"/>
    <w:basedOn w:val="a0"/>
    <w:link w:val="5"/>
    <w:rsid w:val="00473730"/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numbering" w:customStyle="1" w:styleId="11">
    <w:name w:val="Нет списка1"/>
    <w:next w:val="a2"/>
    <w:uiPriority w:val="99"/>
    <w:semiHidden/>
    <w:unhideWhenUsed/>
    <w:rsid w:val="00473730"/>
  </w:style>
  <w:style w:type="character" w:styleId="a3">
    <w:name w:val="Hyperlink"/>
    <w:rsid w:val="00473730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473730"/>
    <w:rPr>
      <w:color w:val="800080"/>
      <w:u w:val="single"/>
    </w:rPr>
  </w:style>
  <w:style w:type="character" w:styleId="a5">
    <w:name w:val="Emphasis"/>
    <w:qFormat/>
    <w:rsid w:val="00473730"/>
    <w:rPr>
      <w:rFonts w:ascii="Times New Roman" w:hAnsi="Times New Roman" w:cs="Times New Roman" w:hint="default"/>
      <w:i/>
      <w:iCs/>
    </w:rPr>
  </w:style>
  <w:style w:type="character" w:styleId="a6">
    <w:name w:val="Strong"/>
    <w:qFormat/>
    <w:rsid w:val="00473730"/>
    <w:rPr>
      <w:rFonts w:ascii="Times New Roman" w:hAnsi="Times New Roman" w:cs="Times New Roman" w:hint="default"/>
      <w:b/>
      <w:bCs w:val="0"/>
    </w:rPr>
  </w:style>
  <w:style w:type="character" w:customStyle="1" w:styleId="a7">
    <w:name w:val="Верхний колонтитул Знак"/>
    <w:link w:val="a8"/>
    <w:locked/>
    <w:rsid w:val="00473730"/>
  </w:style>
  <w:style w:type="paragraph" w:styleId="a8">
    <w:name w:val="header"/>
    <w:basedOn w:val="a"/>
    <w:link w:val="a7"/>
    <w:rsid w:val="00473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Верхний колонтитул Знак1"/>
    <w:basedOn w:val="a0"/>
    <w:uiPriority w:val="99"/>
    <w:semiHidden/>
    <w:rsid w:val="00473730"/>
  </w:style>
  <w:style w:type="character" w:customStyle="1" w:styleId="a9">
    <w:name w:val="Нижний колонтитул Знак"/>
    <w:link w:val="aa"/>
    <w:locked/>
    <w:rsid w:val="00473730"/>
  </w:style>
  <w:style w:type="paragraph" w:styleId="aa">
    <w:name w:val="footer"/>
    <w:basedOn w:val="a"/>
    <w:link w:val="a9"/>
    <w:rsid w:val="00473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Нижний колонтитул Знак1"/>
    <w:basedOn w:val="a0"/>
    <w:uiPriority w:val="99"/>
    <w:semiHidden/>
    <w:rsid w:val="00473730"/>
  </w:style>
  <w:style w:type="paragraph" w:styleId="ab">
    <w:name w:val="List Bullet"/>
    <w:basedOn w:val="a"/>
    <w:rsid w:val="00473730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 с отступом Знак"/>
    <w:link w:val="ad"/>
    <w:locked/>
    <w:rsid w:val="00473730"/>
    <w:rPr>
      <w:rFonts w:ascii="Calibri" w:hAnsi="Calibri" w:cs="Calibri"/>
      <w:lang w:eastAsia="zh-CN"/>
    </w:rPr>
  </w:style>
  <w:style w:type="paragraph" w:styleId="ad">
    <w:name w:val="Body Text Indent"/>
    <w:basedOn w:val="a"/>
    <w:link w:val="ac"/>
    <w:rsid w:val="00473730"/>
    <w:pPr>
      <w:suppressAutoHyphens/>
      <w:spacing w:after="120" w:line="276" w:lineRule="auto"/>
      <w:ind w:left="283"/>
    </w:pPr>
    <w:rPr>
      <w:rFonts w:ascii="Calibri" w:hAnsi="Calibri" w:cs="Calibri"/>
      <w:lang w:eastAsia="zh-CN"/>
    </w:rPr>
  </w:style>
  <w:style w:type="character" w:customStyle="1" w:styleId="14">
    <w:name w:val="Основной текст с отступом Знак1"/>
    <w:basedOn w:val="a0"/>
    <w:uiPriority w:val="99"/>
    <w:semiHidden/>
    <w:rsid w:val="00473730"/>
  </w:style>
  <w:style w:type="character" w:customStyle="1" w:styleId="21">
    <w:name w:val="Основной текст 2 Знак"/>
    <w:link w:val="22"/>
    <w:locked/>
    <w:rsid w:val="00473730"/>
  </w:style>
  <w:style w:type="paragraph" w:styleId="22">
    <w:name w:val="Body Text 2"/>
    <w:basedOn w:val="a"/>
    <w:link w:val="21"/>
    <w:rsid w:val="00473730"/>
    <w:pPr>
      <w:spacing w:after="120" w:line="480" w:lineRule="auto"/>
    </w:pPr>
  </w:style>
  <w:style w:type="character" w:customStyle="1" w:styleId="210">
    <w:name w:val="Основной текст 2 Знак1"/>
    <w:basedOn w:val="a0"/>
    <w:uiPriority w:val="99"/>
    <w:semiHidden/>
    <w:rsid w:val="00473730"/>
  </w:style>
  <w:style w:type="character" w:customStyle="1" w:styleId="23">
    <w:name w:val="Основной текст с отступом 2 Знак"/>
    <w:link w:val="24"/>
    <w:locked/>
    <w:rsid w:val="00473730"/>
    <w:rPr>
      <w:sz w:val="24"/>
      <w:lang w:val="en-US" w:eastAsia="ar-SA"/>
    </w:rPr>
  </w:style>
  <w:style w:type="paragraph" w:styleId="24">
    <w:name w:val="Body Text Indent 2"/>
    <w:basedOn w:val="a"/>
    <w:link w:val="23"/>
    <w:rsid w:val="00473730"/>
    <w:pPr>
      <w:suppressAutoHyphens/>
      <w:spacing w:after="120" w:line="480" w:lineRule="auto"/>
      <w:ind w:left="283"/>
    </w:pPr>
    <w:rPr>
      <w:sz w:val="24"/>
      <w:lang w:val="en-US"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473730"/>
  </w:style>
  <w:style w:type="paragraph" w:customStyle="1" w:styleId="15">
    <w:name w:val="Абзац списка1"/>
    <w:basedOn w:val="a"/>
    <w:rsid w:val="0047373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msonospacing0">
    <w:name w:val="msonospacing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Без интервала Знак"/>
    <w:link w:val="af"/>
    <w:uiPriority w:val="1"/>
    <w:locked/>
    <w:rsid w:val="00473730"/>
    <w:rPr>
      <w:rFonts w:ascii="Calibri" w:hAnsi="Calibri"/>
    </w:rPr>
  </w:style>
  <w:style w:type="paragraph" w:styleId="af">
    <w:name w:val="No Spacing"/>
    <w:link w:val="ae"/>
    <w:uiPriority w:val="1"/>
    <w:qFormat/>
    <w:rsid w:val="00473730"/>
    <w:pPr>
      <w:spacing w:after="0" w:line="240" w:lineRule="auto"/>
    </w:pPr>
    <w:rPr>
      <w:rFonts w:ascii="Calibri" w:hAnsi="Calibri"/>
    </w:rPr>
  </w:style>
  <w:style w:type="paragraph" w:customStyle="1" w:styleId="ConsNonformat">
    <w:name w:val="ConsNonformat"/>
    <w:rsid w:val="00473730"/>
    <w:pPr>
      <w:suppressAutoHyphens/>
      <w:spacing w:after="0" w:line="240" w:lineRule="auto"/>
    </w:pPr>
    <w:rPr>
      <w:rFonts w:ascii="Courier New" w:eastAsia="Times New Roman" w:hAnsi="Courier New" w:cs="Times New Roman"/>
      <w:sz w:val="16"/>
      <w:szCs w:val="20"/>
      <w:lang w:eastAsia="ar-SA"/>
    </w:rPr>
  </w:style>
  <w:style w:type="paragraph" w:customStyle="1" w:styleId="p9">
    <w:name w:val="p9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rsid w:val="00473730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473730"/>
    <w:rPr>
      <w:rFonts w:ascii="Times New Roman" w:hAnsi="Times New Roman" w:cs="Times New Roman" w:hint="default"/>
    </w:rPr>
  </w:style>
  <w:style w:type="character" w:customStyle="1" w:styleId="s2">
    <w:name w:val="s2"/>
    <w:rsid w:val="00473730"/>
    <w:rPr>
      <w:rFonts w:ascii="Times New Roman" w:hAnsi="Times New Roman" w:cs="Times New Roman" w:hint="default"/>
    </w:rPr>
  </w:style>
  <w:style w:type="character" w:customStyle="1" w:styleId="FontStyle26">
    <w:name w:val="Font Style26"/>
    <w:rsid w:val="00473730"/>
    <w:rPr>
      <w:rFonts w:ascii="Times New Roman" w:hAnsi="Times New Roman" w:cs="Times New Roman" w:hint="default"/>
      <w:color w:val="000000"/>
      <w:sz w:val="22"/>
      <w:szCs w:val="22"/>
    </w:rPr>
  </w:style>
  <w:style w:type="paragraph" w:styleId="af1">
    <w:name w:val="List Paragraph"/>
    <w:basedOn w:val="a"/>
    <w:uiPriority w:val="34"/>
    <w:qFormat/>
    <w:rsid w:val="0047373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51">
    <w:name w:val="Знак Знак5"/>
    <w:locked/>
    <w:rsid w:val="00473730"/>
    <w:rPr>
      <w:b/>
      <w:bCs/>
      <w:kern w:val="36"/>
      <w:sz w:val="48"/>
      <w:szCs w:val="48"/>
      <w:lang w:val="ru-RU" w:eastAsia="ru-RU" w:bidi="ar-SA"/>
    </w:rPr>
  </w:style>
  <w:style w:type="character" w:customStyle="1" w:styleId="41">
    <w:name w:val="Знак Знак4"/>
    <w:semiHidden/>
    <w:locked/>
    <w:rsid w:val="00473730"/>
    <w:rPr>
      <w:rFonts w:ascii="Calibri" w:hAnsi="Calibri" w:cs="Calibri"/>
      <w:b/>
      <w:bCs/>
      <w:i/>
      <w:iCs/>
      <w:sz w:val="26"/>
      <w:szCs w:val="26"/>
      <w:lang w:val="ru-RU" w:eastAsia="zh-CN" w:bidi="ar-SA"/>
    </w:rPr>
  </w:style>
  <w:style w:type="character" w:customStyle="1" w:styleId="31">
    <w:name w:val="Знак Знак3"/>
    <w:locked/>
    <w:rsid w:val="00473730"/>
    <w:rPr>
      <w:rFonts w:ascii="Calibri" w:hAnsi="Calibri" w:cs="Calibri"/>
      <w:sz w:val="22"/>
      <w:szCs w:val="22"/>
      <w:lang w:val="ru-RU" w:eastAsia="zh-CN" w:bidi="ar-SA"/>
    </w:rPr>
  </w:style>
  <w:style w:type="character" w:customStyle="1" w:styleId="25">
    <w:name w:val="Знак Знак2"/>
    <w:semiHidden/>
    <w:locked/>
    <w:rsid w:val="00473730"/>
    <w:rPr>
      <w:sz w:val="22"/>
      <w:szCs w:val="22"/>
      <w:lang w:val="ru-RU" w:eastAsia="en-US" w:bidi="ar-SA"/>
    </w:rPr>
  </w:style>
  <w:style w:type="numbering" w:customStyle="1" w:styleId="110">
    <w:name w:val="Нет списка11"/>
    <w:next w:val="a2"/>
    <w:semiHidden/>
    <w:unhideWhenUsed/>
    <w:rsid w:val="00473730"/>
  </w:style>
  <w:style w:type="character" w:customStyle="1" w:styleId="blk">
    <w:name w:val="blk"/>
    <w:rsid w:val="00473730"/>
  </w:style>
  <w:style w:type="paragraph" w:styleId="af2">
    <w:name w:val="Body Text"/>
    <w:basedOn w:val="a"/>
    <w:link w:val="af3"/>
    <w:rsid w:val="00473730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3">
    <w:name w:val="Основной текст Знак"/>
    <w:basedOn w:val="a0"/>
    <w:link w:val="af2"/>
    <w:rsid w:val="00473730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NoSpacingChar">
    <w:name w:val="No Spacing Char"/>
    <w:link w:val="16"/>
    <w:locked/>
    <w:rsid w:val="00473730"/>
    <w:rPr>
      <w:rFonts w:ascii="Calibri" w:hAnsi="Calibri"/>
    </w:rPr>
  </w:style>
  <w:style w:type="paragraph" w:customStyle="1" w:styleId="16">
    <w:name w:val="Без интервала1"/>
    <w:link w:val="NoSpacingChar"/>
    <w:rsid w:val="00473730"/>
    <w:pPr>
      <w:spacing w:after="0" w:line="240" w:lineRule="auto"/>
    </w:pPr>
    <w:rPr>
      <w:rFonts w:ascii="Calibri" w:hAnsi="Calibri"/>
    </w:rPr>
  </w:style>
  <w:style w:type="paragraph" w:styleId="af4">
    <w:name w:val="Normal (Web)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rsid w:val="0047373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rsid w:val="00473730"/>
    <w:rPr>
      <w:rFonts w:ascii="Tahoma" w:eastAsia="Times New Roman" w:hAnsi="Tahoma" w:cs="Times New Roman"/>
      <w:sz w:val="16"/>
      <w:szCs w:val="16"/>
      <w:lang w:eastAsia="ru-RU"/>
    </w:rPr>
  </w:style>
  <w:style w:type="table" w:styleId="af7">
    <w:name w:val="Table Grid"/>
    <w:basedOn w:val="a1"/>
    <w:uiPriority w:val="39"/>
    <w:rsid w:val="004737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link w:val="27"/>
    <w:locked/>
    <w:rsid w:val="00473730"/>
    <w:rPr>
      <w:rFonts w:ascii="Arial Unicode MS" w:eastAsia="Arial Unicode MS" w:hAnsi="Arial Unicode MS"/>
      <w:sz w:val="54"/>
      <w:szCs w:val="54"/>
      <w:shd w:val="clear" w:color="auto" w:fill="FFFFFF"/>
    </w:rPr>
  </w:style>
  <w:style w:type="character" w:customStyle="1" w:styleId="2TimesNewRoman">
    <w:name w:val="Основной текст (2) + Times New Roman"/>
    <w:aliases w:val="11,5 pt,Полужирный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lang w:val="ru-RU" w:eastAsia="ru-RU" w:bidi="ar-SA"/>
    </w:rPr>
  </w:style>
  <w:style w:type="paragraph" w:customStyle="1" w:styleId="27">
    <w:name w:val="Основной текст (2)"/>
    <w:basedOn w:val="a"/>
    <w:link w:val="26"/>
    <w:rsid w:val="00473730"/>
    <w:pPr>
      <w:widowControl w:val="0"/>
      <w:shd w:val="clear" w:color="auto" w:fill="FFFFFF"/>
      <w:spacing w:before="540" w:after="0" w:line="619" w:lineRule="exact"/>
      <w:jc w:val="center"/>
    </w:pPr>
    <w:rPr>
      <w:rFonts w:ascii="Arial Unicode MS" w:eastAsia="Arial Unicode MS" w:hAnsi="Arial Unicode MS"/>
      <w:sz w:val="54"/>
      <w:szCs w:val="54"/>
    </w:rPr>
  </w:style>
  <w:style w:type="character" w:customStyle="1" w:styleId="17">
    <w:name w:val="Заголовок №1_"/>
    <w:link w:val="18"/>
    <w:locked/>
    <w:rsid w:val="00473730"/>
    <w:rPr>
      <w:b/>
      <w:bCs/>
      <w:sz w:val="32"/>
      <w:szCs w:val="32"/>
      <w:shd w:val="clear" w:color="auto" w:fill="FFFFFF"/>
    </w:rPr>
  </w:style>
  <w:style w:type="paragraph" w:customStyle="1" w:styleId="18">
    <w:name w:val="Заголовок №1"/>
    <w:basedOn w:val="a"/>
    <w:link w:val="17"/>
    <w:rsid w:val="00473730"/>
    <w:pPr>
      <w:widowControl w:val="0"/>
      <w:shd w:val="clear" w:color="auto" w:fill="FFFFFF"/>
      <w:spacing w:after="0" w:line="240" w:lineRule="atLeast"/>
      <w:jc w:val="center"/>
      <w:outlineLvl w:val="0"/>
    </w:pPr>
    <w:rPr>
      <w:b/>
      <w:bCs/>
      <w:sz w:val="32"/>
      <w:szCs w:val="32"/>
    </w:rPr>
  </w:style>
  <w:style w:type="character" w:customStyle="1" w:styleId="2TimesNewRoman3">
    <w:name w:val="Основной текст (2) + Times New Roman3"/>
    <w:aliases w:val="112,5 pt2,Полужирный3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BodyTextChar">
    <w:name w:val="Body Text Char"/>
    <w:locked/>
    <w:rsid w:val="0047373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BodyTextIndentChar">
    <w:name w:val="Body Text Indent Char"/>
    <w:locked/>
    <w:rsid w:val="0047373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60">
    <w:name w:val="Основной текст (2)6"/>
    <w:rsid w:val="00473730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12">
    <w:name w:val="Основной текст (2)1"/>
    <w:basedOn w:val="a"/>
    <w:rsid w:val="0047373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0">
    <w:name w:val="Основной текст (2)5"/>
    <w:rsid w:val="00473730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40">
    <w:name w:val="Основной текст (2)4"/>
    <w:rsid w:val="00473730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8">
    <w:name w:val="Основной текст (2) + Полужирный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paragraph" w:customStyle="1" w:styleId="29">
    <w:name w:val="Без интервала2"/>
    <w:rsid w:val="00473730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a">
    <w:name w:val="Нет списка2"/>
    <w:next w:val="a2"/>
    <w:uiPriority w:val="99"/>
    <w:semiHidden/>
    <w:rsid w:val="00473730"/>
  </w:style>
  <w:style w:type="numbering" w:customStyle="1" w:styleId="111">
    <w:name w:val="Нет списка111"/>
    <w:next w:val="a2"/>
    <w:semiHidden/>
    <w:unhideWhenUsed/>
    <w:rsid w:val="00473730"/>
  </w:style>
  <w:style w:type="paragraph" w:customStyle="1" w:styleId="19">
    <w:name w:val="Знак Знак1"/>
    <w:basedOn w:val="a"/>
    <w:rsid w:val="00473730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numbering" w:customStyle="1" w:styleId="213">
    <w:name w:val="Нет списка21"/>
    <w:next w:val="a2"/>
    <w:uiPriority w:val="99"/>
    <w:semiHidden/>
    <w:unhideWhenUsed/>
    <w:rsid w:val="00473730"/>
  </w:style>
  <w:style w:type="table" w:customStyle="1" w:styleId="1a">
    <w:name w:val="Сетка таблицы1"/>
    <w:basedOn w:val="a1"/>
    <w:next w:val="af7"/>
    <w:uiPriority w:val="39"/>
    <w:rsid w:val="004737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Без интервала3"/>
    <w:rsid w:val="00473730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33">
    <w:name w:val="Нет списка3"/>
    <w:next w:val="a2"/>
    <w:uiPriority w:val="99"/>
    <w:semiHidden/>
    <w:unhideWhenUsed/>
    <w:rsid w:val="00473730"/>
  </w:style>
  <w:style w:type="table" w:customStyle="1" w:styleId="2b">
    <w:name w:val="Сетка таблицы2"/>
    <w:basedOn w:val="a1"/>
    <w:next w:val="af7"/>
    <w:uiPriority w:val="39"/>
    <w:rsid w:val="004737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0">
    <w:name w:val="msonormal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737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27</Pages>
  <Words>8346</Words>
  <Characters>47575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19</cp:revision>
  <dcterms:created xsi:type="dcterms:W3CDTF">2021-09-30T11:52:00Z</dcterms:created>
  <dcterms:modified xsi:type="dcterms:W3CDTF">2021-10-12T06:57:00Z</dcterms:modified>
</cp:coreProperties>
</file>